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882478"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882478">
              <w:fldChar w:fldCharType="begin"/>
            </w:r>
            <w:r w:rsidR="00882478">
              <w:instrText xml:space="preserve"> SEQ Equation \* ARABIC </w:instrText>
            </w:r>
            <w:r w:rsidR="00882478">
              <w:fldChar w:fldCharType="separate"/>
            </w:r>
            <w:r w:rsidR="008E26AA">
              <w:rPr>
                <w:noProof/>
              </w:rPr>
              <w:t>2</w:t>
            </w:r>
            <w:r w:rsidR="00882478">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w:t>
      </w:r>
      <w:r w:rsidR="007908D7">
        <w:rPr>
          <w:rFonts w:ascii="Times New Roman" w:hAnsi="Times New Roman" w:cs="Times New Roman"/>
          <w:sz w:val="24"/>
          <w:szCs w:val="24"/>
        </w:rPr>
        <w:t>execute</w:t>
      </w:r>
      <w:r>
        <w:rPr>
          <w:rFonts w:ascii="Times New Roman" w:hAnsi="Times New Roman" w:cs="Times New Roman"/>
          <w:sz w:val="24"/>
          <w:szCs w:val="24"/>
        </w:rPr>
        <w:t xml:space="preserve"> </w:t>
      </w:r>
      <w:r>
        <w:rPr>
          <w:rFonts w:ascii="Times New Roman" w:hAnsi="Times New Roman" w:cs="Times New Roman"/>
          <w:sz w:val="24"/>
          <w:szCs w:val="24"/>
        </w:rPr>
        <w:t>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w:t>
      </w:r>
      <w:r w:rsidR="00502B3A">
        <w:rPr>
          <w:rFonts w:ascii="Times New Roman" w:hAnsi="Times New Roman" w:cs="Times New Roman"/>
          <w:sz w:val="24"/>
          <w:szCs w:val="24"/>
        </w:rPr>
        <w:lastRenderedPageBreak/>
        <w:t>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86635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882478"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fldSimple w:instr=" SEQ Equation \* ARABIC ">
              <w:r>
                <w:rPr>
                  <w:noProof/>
                </w:rPr>
                <w:t>3</w:t>
              </w:r>
            </w:fldSimple>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882478"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4</w:t>
            </w:r>
            <w:r w:rsidR="00882478">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oMath>
      <w:r>
        <w:rPr>
          <w:rFonts w:ascii="Times New Roman" w:hAnsi="Times New Roman" w:cs="Times New Roman"/>
          <w:sz w:val="24"/>
          <w:szCs w:val="24"/>
        </w:rPr>
        <w:t xml:space="preserve"> is the subsequent bus’s actual real-time departure, which is also the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given the user’s arrival time of </w:t>
      </w:r>
      <m:oMath>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oMath>
      <w:r w:rsidR="000E099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882478"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5</w:t>
            </w:r>
            <w:r w:rsidR="00882478">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882478"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6</w:t>
            </w:r>
            <w:r w:rsidR="00882478">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B46565">
        <w:rPr>
          <w:rFonts w:ascii="Times New Roman" w:hAnsi="Times New Roman" w:cs="Times New Roman"/>
          <w:sz w:val="24"/>
          <w:szCs w:val="24"/>
        </w:rPr>
        <w:instrText>ADDIN CSL_CITATION {"citationItems":[{"id":"ITEM-1","itemData":{"author":[{"dropping-particle":"","family":"Transit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w:t>
      </w:r>
      <w:r w:rsidR="00C47B06">
        <w:rPr>
          <w:rFonts w:ascii="Times New Roman" w:hAnsi="Times New Roman" w:cs="Times New Roman"/>
          <w:sz w:val="24"/>
          <w:szCs w:val="24"/>
        </w:rPr>
        <w:t>ETAs</w:t>
      </w:r>
      <w:r w:rsidR="00C47B06">
        <w:rPr>
          <w:rFonts w:ascii="Times New Roman" w:hAnsi="Times New Roman" w:cs="Times New Roman"/>
          <w:sz w:val="24"/>
          <w:szCs w:val="24"/>
        </w:rPr>
        <w:t xml:space="preserve">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w:t>
      </w:r>
      <w:r>
        <w:rPr>
          <w:rFonts w:ascii="Times New Roman" w:hAnsi="Times New Roman" w:cs="Times New Roman"/>
          <w:sz w:val="24"/>
          <w:szCs w:val="24"/>
        </w:rPr>
        <w:lastRenderedPageBreak/>
        <w:t>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2478">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7</w:t>
            </w:r>
            <w:r w:rsidR="00882478">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2478">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8</w:t>
            </w:r>
            <w:r w:rsidR="00882478">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BE1E5F" w:rsidRDefault="00BE1E5F" w:rsidP="009B5263">
      <w:pPr>
        <w:rPr>
          <w:rFonts w:ascii="Times New Roman" w:hAnsi="Times New Roman" w:cs="Times New Roman"/>
          <w:sz w:val="24"/>
          <w:szCs w:val="24"/>
        </w:rPr>
      </w:pPr>
    </w:p>
    <w:p w:rsidR="008C3339" w:rsidRDefault="008C3339"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lastRenderedPageBreak/>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hint="eastAsia"/>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882478">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82478">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882478">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PR 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9</w:t>
            </w:r>
            <w:r w:rsidR="00882478">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10</w:t>
            </w:r>
            <w:r w:rsidR="00882478">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882478">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11</w:t>
            </w:r>
            <w:r w:rsidR="00882478">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12</w:t>
            </w:r>
            <w:r w:rsidR="00882478">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13</w:t>
            </w:r>
            <w:r w:rsidR="00882478">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to the delay and real-time information. Volunteered optimization is independent from the </w:t>
      </w:r>
      <w:r>
        <w:rPr>
          <w:rFonts w:ascii="Times New Roman" w:hAnsi="Times New Roman" w:cs="Times New Roman"/>
          <w:sz w:val="24"/>
          <w:szCs w:val="24"/>
        </w:rPr>
        <w:lastRenderedPageBreak/>
        <w:t>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14</w:t>
            </w:r>
            <w:r w:rsidR="00882478">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15</w:t>
            </w:r>
            <w:r w:rsidR="00882478">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882478"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16</w:t>
            </w:r>
            <w:r w:rsidR="00882478">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17</w:t>
            </w:r>
            <w:r w:rsidR="00882478">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2478"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18</w:t>
            </w:r>
            <w:r w:rsidR="00882478">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882478"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19</w:t>
            </w:r>
            <w:r w:rsidR="00882478">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For each buffer In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GTFS trip In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w:t>
      </w:r>
      <w:r>
        <w:rPr>
          <w:rFonts w:ascii="Times New Roman" w:hAnsi="Times New Roman" w:cs="Times New Roman"/>
          <w:sz w:val="24"/>
          <w:szCs w:val="24"/>
        </w:rPr>
        <w:lastRenderedPageBreak/>
        <w:t xml:space="preserve">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20</w:t>
            </w:r>
            <w:r w:rsidR="00882478">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optimal’s insurance buffer. It shows </w:t>
      </w:r>
      <w:r w:rsidR="00B24265" w:rsidRPr="005238B9">
        <w:rPr>
          <w:rStyle w:val="TimeNewRomanChar"/>
          <w:i w:val="0"/>
        </w:rPr>
        <w:lastRenderedPageBreak/>
        <w:t>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10" w:name="_Ref8585011"/>
      <w:r>
        <w:t xml:space="preserve">Figure </w:t>
      </w:r>
      <w:r w:rsidR="00882478">
        <w:fldChar w:fldCharType="begin"/>
      </w:r>
      <w:r w:rsidR="00882478">
        <w:instrText xml:space="preserve"> SEQ Figure \* ARABIC </w:instrText>
      </w:r>
      <w:r w:rsidR="00882478">
        <w:fldChar w:fldCharType="separate"/>
      </w:r>
      <w:r w:rsidR="00320B30">
        <w:rPr>
          <w:noProof/>
        </w:rPr>
        <w:t>5</w:t>
      </w:r>
      <w:r w:rsidR="00882478">
        <w:rPr>
          <w:noProof/>
        </w:rPr>
        <w:fldChar w:fldCharType="end"/>
      </w:r>
      <w:bookmarkEnd w:id="10"/>
      <w:r>
        <w:t xml:space="preserve"> </w:t>
      </w:r>
      <w:r w:rsidR="00C364A5">
        <w:t xml:space="preserve">PR </w:t>
      </w:r>
      <w:r w:rsidR="000D735B">
        <w:t>optimal’s</w:t>
      </w:r>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11" w:name="_Ref8587706"/>
      <w:r>
        <w:t xml:space="preserve">Figure </w:t>
      </w:r>
      <w:r w:rsidR="00882478">
        <w:fldChar w:fldCharType="begin"/>
      </w:r>
      <w:r w:rsidR="00882478">
        <w:instrText xml:space="preserve"> SEQ Figure \* ARABIC </w:instrText>
      </w:r>
      <w:r w:rsidR="00882478">
        <w:fldChar w:fldCharType="separate"/>
      </w:r>
      <w:r>
        <w:rPr>
          <w:noProof/>
        </w:rPr>
        <w:t>6</w:t>
      </w:r>
      <w:r w:rsidR="00882478">
        <w:rPr>
          <w:noProof/>
        </w:rPr>
        <w:fldChar w:fldCharType="end"/>
      </w:r>
      <w:bookmarkEnd w:id="11"/>
      <w:r>
        <w:t xml:space="preserve"> PR optimal</w:t>
      </w:r>
      <w:r w:rsidR="001C2A40">
        <w:t>’s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2"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12"/>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882478"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882478">
              <w:fldChar w:fldCharType="begin"/>
            </w:r>
            <w:r w:rsidR="00882478">
              <w:instrText xml:space="preserve"> SEQ Equation \* ARABIC </w:instrText>
            </w:r>
            <w:r w:rsidR="00882478">
              <w:fldChar w:fldCharType="separate"/>
            </w:r>
            <w:r w:rsidR="008E26AA">
              <w:rPr>
                <w:noProof/>
              </w:rPr>
              <w:t>21</w:t>
            </w:r>
            <w:r w:rsidR="00882478">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4206FF" w:rsidRDefault="001C7F7C" w:rsidP="004206FF">
      <w:pPr>
        <w:spacing w:line="256" w:lineRule="auto"/>
        <w:rPr>
          <w:rFonts w:ascii="Times New Roman" w:hAnsi="Times New Roman" w:cs="Times New Roman"/>
          <w:sz w:val="24"/>
          <w:szCs w:val="24"/>
        </w:rPr>
      </w:pPr>
      <w:bookmarkStart w:id="13" w:name="_GoBack"/>
      <w:bookmarkEnd w:id="13"/>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4"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4"/>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5"/>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B46565" w:rsidRPr="00B46565" w:rsidRDefault="005A08D1"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46565" w:rsidRPr="00B46565">
        <w:rPr>
          <w:rFonts w:ascii="Times New Roman" w:hAnsi="Times New Roman" w:cs="Times New Roman"/>
          <w:noProof/>
          <w:sz w:val="24"/>
          <w:szCs w:val="24"/>
        </w:rPr>
        <w:t xml:space="preserve">Beirão, G., &amp; Cabral, J. A. S. (2007). Understanding attitudes towards public transport and private car: A qualitative study. </w:t>
      </w:r>
      <w:r w:rsidR="00B46565" w:rsidRPr="00B46565">
        <w:rPr>
          <w:rFonts w:ascii="Times New Roman" w:hAnsi="Times New Roman" w:cs="Times New Roman"/>
          <w:i/>
          <w:iCs/>
          <w:noProof/>
          <w:sz w:val="24"/>
          <w:szCs w:val="24"/>
        </w:rPr>
        <w:t>Transport Policy</w:t>
      </w:r>
      <w:r w:rsidR="00B46565" w:rsidRPr="00B46565">
        <w:rPr>
          <w:rFonts w:ascii="Times New Roman" w:hAnsi="Times New Roman" w:cs="Times New Roman"/>
          <w:noProof/>
          <w:sz w:val="24"/>
          <w:szCs w:val="24"/>
        </w:rPr>
        <w:t xml:space="preserve">, </w:t>
      </w:r>
      <w:r w:rsidR="00B46565" w:rsidRPr="00B46565">
        <w:rPr>
          <w:rFonts w:ascii="Times New Roman" w:hAnsi="Times New Roman" w:cs="Times New Roman"/>
          <w:i/>
          <w:iCs/>
          <w:noProof/>
          <w:sz w:val="24"/>
          <w:szCs w:val="24"/>
        </w:rPr>
        <w:t>14</w:t>
      </w:r>
      <w:r w:rsidR="00B46565" w:rsidRPr="00B46565">
        <w:rPr>
          <w:rFonts w:ascii="Times New Roman" w:hAnsi="Times New Roman" w:cs="Times New Roman"/>
          <w:noProof/>
          <w:sz w:val="24"/>
          <w:szCs w:val="24"/>
        </w:rPr>
        <w:t>(6), 478–489.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Bowman, L. A., &amp; Turnquist, M. A. (1981). Service frequency, schedule reliability and </w:t>
      </w:r>
      <w:r w:rsidRPr="00B46565">
        <w:rPr>
          <w:rFonts w:ascii="Times New Roman" w:hAnsi="Times New Roman" w:cs="Times New Roman"/>
          <w:noProof/>
          <w:sz w:val="24"/>
          <w:szCs w:val="24"/>
        </w:rPr>
        <w:lastRenderedPageBreak/>
        <w:t xml:space="preserve">passenger wait times at transit stops. </w:t>
      </w:r>
      <w:r w:rsidRPr="00B46565">
        <w:rPr>
          <w:rFonts w:ascii="Times New Roman" w:hAnsi="Times New Roman" w:cs="Times New Roman"/>
          <w:i/>
          <w:iCs/>
          <w:noProof/>
          <w:sz w:val="24"/>
          <w:szCs w:val="24"/>
        </w:rPr>
        <w:t>Transportation Research Part A: General</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15</w:t>
      </w:r>
      <w:r w:rsidRPr="00B46565">
        <w:rPr>
          <w:rFonts w:ascii="Times New Roman" w:hAnsi="Times New Roman" w:cs="Times New Roman"/>
          <w:noProof/>
          <w:sz w:val="24"/>
          <w:szCs w:val="24"/>
        </w:rPr>
        <w:t>(6), 465–471.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Bradburn, N. M., Sudman, S., Blair, E., Locander, W., Miles, C., Singer, E., &amp; Stocking, C. (1979). </w:t>
      </w:r>
      <w:r w:rsidRPr="00B46565">
        <w:rPr>
          <w:rFonts w:ascii="Times New Roman" w:hAnsi="Times New Roman" w:cs="Times New Roman"/>
          <w:i/>
          <w:iCs/>
          <w:noProof/>
          <w:sz w:val="24"/>
          <w:szCs w:val="24"/>
        </w:rPr>
        <w:t>Improving interview method and questionnaire design: Response effects to threatening questions in survey research</w:t>
      </w:r>
      <w:r w:rsidRPr="00B46565">
        <w:rPr>
          <w:rFonts w:ascii="Times New Roman" w:hAnsi="Times New Roman" w:cs="Times New Roman"/>
          <w:noProof/>
          <w:sz w:val="24"/>
          <w:szCs w:val="24"/>
        </w:rPr>
        <w:t>. Jossey-Bass San Francisco.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69</w:t>
      </w:r>
      <w:r w:rsidRPr="00B46565">
        <w:rPr>
          <w:rFonts w:ascii="Times New Roman" w:hAnsi="Times New Roman" w:cs="Times New Roman"/>
          <w:noProof/>
          <w:sz w:val="24"/>
          <w:szCs w:val="24"/>
        </w:rPr>
        <w:t>, 409–422.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Macfarlane, G. S., &amp; Watkins, K. (2015). The impact of real-time information on bus ridership in New York City. </w:t>
      </w:r>
      <w:r w:rsidRPr="00B46565">
        <w:rPr>
          <w:rFonts w:ascii="Times New Roman" w:hAnsi="Times New Roman" w:cs="Times New Roman"/>
          <w:i/>
          <w:iCs/>
          <w:noProof/>
          <w:sz w:val="24"/>
          <w:szCs w:val="24"/>
        </w:rPr>
        <w:t>Transportation Research Part C: Emerging Technologies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53</w:t>
      </w:r>
      <w:r w:rsidRPr="00B46565">
        <w:rPr>
          <w:rFonts w:ascii="Times New Roman" w:hAnsi="Times New Roman" w:cs="Times New Roman"/>
          <w:noProof/>
          <w:sz w:val="24"/>
          <w:szCs w:val="24"/>
        </w:rPr>
        <w:t>, 59–75.</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Brakewood, C., &amp; Watkins, K. (2018). A literature review of the passenger benefits of real-time transit information. </w:t>
      </w:r>
      <w:r w:rsidRPr="00B46565">
        <w:rPr>
          <w:rFonts w:ascii="Times New Roman" w:hAnsi="Times New Roman" w:cs="Times New Roman"/>
          <w:i/>
          <w:iCs/>
          <w:noProof/>
          <w:sz w:val="24"/>
          <w:szCs w:val="24"/>
        </w:rPr>
        <w:t>Transport Reviews</w:t>
      </w:r>
      <w:r w:rsidRPr="00B46565">
        <w:rPr>
          <w:rFonts w:ascii="Times New Roman" w:hAnsi="Times New Roman" w:cs="Times New Roman"/>
          <w:noProof/>
          <w:sz w:val="24"/>
          <w:szCs w:val="24"/>
        </w:rPr>
        <w:t>, 1–30.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46565">
        <w:rPr>
          <w:rFonts w:ascii="Times New Roman" w:hAnsi="Times New Roman" w:cs="Times New Roman"/>
          <w:i/>
          <w:iCs/>
          <w:noProof/>
          <w:sz w:val="24"/>
          <w:szCs w:val="24"/>
        </w:rPr>
        <w:t>EURO Journal on Transportation and Logistics</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6</w:t>
      </w:r>
      <w:r w:rsidRPr="00B46565">
        <w:rPr>
          <w:rFonts w:ascii="Times New Roman" w:hAnsi="Times New Roman" w:cs="Times New Roman"/>
          <w:noProof/>
          <w:sz w:val="24"/>
          <w:szCs w:val="24"/>
        </w:rPr>
        <w:t>(3), 247–270.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2419</w:t>
      </w:r>
      <w:r w:rsidRPr="00B46565">
        <w:rPr>
          <w:rFonts w:ascii="Times New Roman" w:hAnsi="Times New Roman" w:cs="Times New Roman"/>
          <w:noProof/>
          <w:sz w:val="24"/>
          <w:szCs w:val="24"/>
        </w:rPr>
        <w:t>(1), 1–10.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Dziekan, K., &amp; Vermeulen, A. (2006). Psychological effects of and design preferences for real-time information displays.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(1), 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88</w:t>
      </w:r>
      <w:r w:rsidRPr="00B46565">
        <w:rPr>
          <w:rFonts w:ascii="Times New Roman" w:hAnsi="Times New Roman" w:cs="Times New Roman"/>
          <w:noProof/>
          <w:sz w:val="24"/>
          <w:szCs w:val="24"/>
        </w:rPr>
        <w:t>, 251–264.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Ferris, B., Watkins, K., &amp; Borning, A. (2010). OneBusAway: results from providing real-time arrival information for public transit. In </w:t>
      </w:r>
      <w:r w:rsidRPr="00B46565">
        <w:rPr>
          <w:rFonts w:ascii="Times New Roman" w:hAnsi="Times New Roman" w:cs="Times New Roman"/>
          <w:i/>
          <w:iCs/>
          <w:noProof/>
          <w:sz w:val="24"/>
          <w:szCs w:val="24"/>
        </w:rPr>
        <w:t>Proceedings of the SIGCHI Conference on Human Factors in Computing Systems</w:t>
      </w:r>
      <w:r w:rsidRPr="00B46565">
        <w:rPr>
          <w:rFonts w:ascii="Times New Roman" w:hAnsi="Times New Roman" w:cs="Times New Roman"/>
          <w:noProof/>
          <w:sz w:val="24"/>
          <w:szCs w:val="24"/>
        </w:rPr>
        <w:t xml:space="preserve"> (pp. 1807–1816). ACM.</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Fonzone, A., Schmöcker, J.-D., &amp; Liu, R. (2015). A model of bus bunching under reliability-based passenger arrival patterns. </w:t>
      </w:r>
      <w:r w:rsidRPr="00B46565">
        <w:rPr>
          <w:rFonts w:ascii="Times New Roman" w:hAnsi="Times New Roman" w:cs="Times New Roman"/>
          <w:i/>
          <w:iCs/>
          <w:noProof/>
          <w:sz w:val="24"/>
          <w:szCs w:val="24"/>
        </w:rPr>
        <w:t>Transportation Research Procedia</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7</w:t>
      </w:r>
      <w:r w:rsidRPr="00B46565">
        <w:rPr>
          <w:rFonts w:ascii="Times New Roman" w:hAnsi="Times New Roman" w:cs="Times New Roman"/>
          <w:noProof/>
          <w:sz w:val="24"/>
          <w:szCs w:val="24"/>
        </w:rPr>
        <w:t>, 276–299.</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Fries, R. N., Dunning, A. E., &amp; Chowdhury, M. A. (2011). University traveler value of potential real-time transit information. </w:t>
      </w:r>
      <w:r w:rsidRPr="00B46565">
        <w:rPr>
          <w:rFonts w:ascii="Times New Roman" w:hAnsi="Times New Roman" w:cs="Times New Roman"/>
          <w:i/>
          <w:iCs/>
          <w:noProof/>
          <w:sz w:val="24"/>
          <w:szCs w:val="24"/>
        </w:rPr>
        <w:t>Journal of Public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14</w:t>
      </w:r>
      <w:r w:rsidRPr="00B46565">
        <w:rPr>
          <w:rFonts w:ascii="Times New Roman" w:hAnsi="Times New Roman" w:cs="Times New Roman"/>
          <w:noProof/>
          <w:sz w:val="24"/>
          <w:szCs w:val="24"/>
        </w:rPr>
        <w:t>(2), 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B46565">
        <w:rPr>
          <w:rFonts w:ascii="Times New Roman" w:hAnsi="Times New Roman" w:cs="Times New Roman"/>
          <w:i/>
          <w:iCs/>
          <w:noProof/>
          <w:sz w:val="24"/>
          <w:szCs w:val="24"/>
        </w:rPr>
        <w:t>Transportation Research Record</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2274</w:t>
      </w:r>
      <w:r w:rsidRPr="00B46565">
        <w:rPr>
          <w:rFonts w:ascii="Times New Roman" w:hAnsi="Times New Roman" w:cs="Times New Roman"/>
          <w:noProof/>
          <w:sz w:val="24"/>
          <w:szCs w:val="24"/>
        </w:rPr>
        <w:t>(1), 52–60.</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Gkioulou, Z. (2013). Evaluating the impact of waiting time uncertainty on passengers´ decisions.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Google Developers. (2016). GTFS Static Overview | Static Transit | Google Developers. Retrieved March 8, 2018, from https://developers.google.com/transit/gtfs/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Google Developers. (2018). Trip Updates. Retrieved April 8, 2019, from </w:t>
      </w:r>
      <w:r w:rsidRPr="00B46565">
        <w:rPr>
          <w:rFonts w:ascii="Times New Roman" w:hAnsi="Times New Roman" w:cs="Times New Roman"/>
          <w:noProof/>
          <w:sz w:val="24"/>
          <w:szCs w:val="24"/>
        </w:rPr>
        <w:lastRenderedPageBreak/>
        <w:t>https://developers.google.com/transit/gtfs-realtime/guides/trip-updates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Goyder, J. (1986). Surveys on surveys: Limitations and potentialities. </w:t>
      </w:r>
      <w:r w:rsidRPr="00B46565">
        <w:rPr>
          <w:rFonts w:ascii="Times New Roman" w:hAnsi="Times New Roman" w:cs="Times New Roman"/>
          <w:i/>
          <w:iCs/>
          <w:noProof/>
          <w:sz w:val="24"/>
          <w:szCs w:val="24"/>
        </w:rPr>
        <w:t>Public Opinion Quarterly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50</w:t>
      </w:r>
      <w:r w:rsidRPr="00B46565">
        <w:rPr>
          <w:rFonts w:ascii="Times New Roman" w:hAnsi="Times New Roman" w:cs="Times New Roman"/>
          <w:noProof/>
          <w:sz w:val="24"/>
          <w:szCs w:val="24"/>
        </w:rPr>
        <w:t>(1), 27–41.</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B46565">
        <w:rPr>
          <w:rFonts w:ascii="Times New Roman" w:hAnsi="Times New Roman" w:cs="Times New Roman"/>
          <w:i/>
          <w:iCs/>
          <w:noProof/>
          <w:sz w:val="24"/>
          <w:szCs w:val="24"/>
        </w:rPr>
        <w:t>Transportation Science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9</w:t>
      </w:r>
      <w:r w:rsidRPr="00B46565">
        <w:rPr>
          <w:rFonts w:ascii="Times New Roman" w:hAnsi="Times New Roman" w:cs="Times New Roman"/>
          <w:noProof/>
          <w:sz w:val="24"/>
          <w:szCs w:val="24"/>
        </w:rPr>
        <w:t>(3), 248–282.</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46565">
        <w:rPr>
          <w:rFonts w:ascii="Times New Roman" w:hAnsi="Times New Roman" w:cs="Times New Roman"/>
          <w:i/>
          <w:iCs/>
          <w:noProof/>
          <w:sz w:val="24"/>
          <w:szCs w:val="24"/>
        </w:rPr>
        <w:t>Journal of Advanced Transportation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2017</w:t>
      </w:r>
      <w:r w:rsidRPr="00B46565">
        <w:rPr>
          <w:rFonts w:ascii="Times New Roman" w:hAnsi="Times New Roman" w:cs="Times New Roman"/>
          <w:noProof/>
          <w:sz w:val="24"/>
          <w:szCs w:val="24"/>
        </w:rPr>
        <w:t>.</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Luethi, M., Weidmann, U., &amp; Nash, A. (2007). Passenger arrival rates at public transport stations. In </w:t>
      </w:r>
      <w:r w:rsidRPr="00B46565">
        <w:rPr>
          <w:rFonts w:ascii="Times New Roman" w:hAnsi="Times New Roman" w:cs="Times New Roman"/>
          <w:i/>
          <w:iCs/>
          <w:noProof/>
          <w:sz w:val="24"/>
          <w:szCs w:val="24"/>
        </w:rPr>
        <w:t>86th Transportation Research Board Annual Meeting (TRB 2007)</w:t>
      </w:r>
      <w:r w:rsidRPr="00B46565">
        <w:rPr>
          <w:rFonts w:ascii="Times New Roman" w:hAnsi="Times New Roman" w:cs="Times New Roman"/>
          <w:noProof/>
          <w:sz w:val="24"/>
          <w:szCs w:val="24"/>
        </w:rPr>
        <w:t>. Institute for Transport Planning and Systems, ETH Zurich.</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Neuman, W. L., &amp; Robson, K. (2014). </w:t>
      </w:r>
      <w:r w:rsidRPr="00B46565">
        <w:rPr>
          <w:rFonts w:ascii="Times New Roman" w:hAnsi="Times New Roman" w:cs="Times New Roman"/>
          <w:i/>
          <w:iCs/>
          <w:noProof/>
          <w:sz w:val="24"/>
          <w:szCs w:val="24"/>
        </w:rPr>
        <w:t>Basics of social research</w:t>
      </w:r>
      <w:r w:rsidRPr="00B46565">
        <w:rPr>
          <w:rFonts w:ascii="Times New Roman" w:hAnsi="Times New Roman" w:cs="Times New Roman"/>
          <w:noProof/>
          <w:sz w:val="24"/>
          <w:szCs w:val="24"/>
        </w:rPr>
        <w:t>. Pearson Canada Toronto.</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Papangelis, K., Nelson, J. D., Sripada, S., &amp; Beecroft, M. (2016). The effects of mobile real-time information on rural passengers. </w:t>
      </w:r>
      <w:r w:rsidRPr="00B46565">
        <w:rPr>
          <w:rFonts w:ascii="Times New Roman" w:hAnsi="Times New Roman" w:cs="Times New Roman"/>
          <w:i/>
          <w:iCs/>
          <w:noProof/>
          <w:sz w:val="24"/>
          <w:szCs w:val="24"/>
        </w:rPr>
        <w:t>Transportation Planning and Technology</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39</w:t>
      </w:r>
      <w:r w:rsidRPr="00B46565">
        <w:rPr>
          <w:rFonts w:ascii="Times New Roman" w:hAnsi="Times New Roman" w:cs="Times New Roman"/>
          <w:noProof/>
          <w:sz w:val="24"/>
          <w:szCs w:val="24"/>
        </w:rPr>
        <w:t>(1), 97–114.</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46565">
        <w:rPr>
          <w:rFonts w:ascii="Times New Roman" w:hAnsi="Times New Roman" w:cs="Times New Roman"/>
          <w:i/>
          <w:iCs/>
          <w:noProof/>
          <w:sz w:val="24"/>
          <w:szCs w:val="24"/>
        </w:rPr>
        <w:t>International Journal of Geographical Information Science</w:t>
      </w:r>
      <w:r w:rsidRPr="00B46565">
        <w:rPr>
          <w:rFonts w:ascii="Times New Roman" w:hAnsi="Times New Roman" w:cs="Times New Roman"/>
          <w:noProof/>
          <w:sz w:val="24"/>
          <w:szCs w:val="24"/>
        </w:rPr>
        <w:t>, 1–26.</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B46565">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B46565">
        <w:rPr>
          <w:rFonts w:ascii="Times New Roman" w:hAnsi="Times New Roman" w:cs="Times New Roman"/>
          <w:noProof/>
          <w:sz w:val="24"/>
          <w:szCs w:val="24"/>
        </w:rPr>
        <w:t xml:space="preserve"> (pp. 83–89). IEEE.</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Rossi, P. H., Wright, J. D., &amp; Anderson, A. B. (2013). </w:t>
      </w:r>
      <w:r w:rsidRPr="00B46565">
        <w:rPr>
          <w:rFonts w:ascii="Times New Roman" w:hAnsi="Times New Roman" w:cs="Times New Roman"/>
          <w:i/>
          <w:iCs/>
          <w:noProof/>
          <w:sz w:val="24"/>
          <w:szCs w:val="24"/>
        </w:rPr>
        <w:t>Handbook of survey research</w:t>
      </w:r>
      <w:r w:rsidRPr="00B46565">
        <w:rPr>
          <w:rFonts w:ascii="Times New Roman" w:hAnsi="Times New Roman" w:cs="Times New Roman"/>
          <w:noProof/>
          <w:sz w:val="24"/>
          <w:szCs w:val="24"/>
        </w:rPr>
        <w:t>. Academic Press.</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Transit app. (2019). How we shrank our trip planner till it didn’t need data. Introducing public transit’s fastest, tiniest, offline-capable trip planner.</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szCs w:val="24"/>
        </w:rPr>
      </w:pPr>
      <w:r w:rsidRPr="00B46565">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46565">
        <w:rPr>
          <w:rFonts w:ascii="Times New Roman" w:hAnsi="Times New Roman" w:cs="Times New Roman"/>
          <w:i/>
          <w:iCs/>
          <w:noProof/>
          <w:sz w:val="24"/>
          <w:szCs w:val="24"/>
        </w:rPr>
        <w:t>Transportation Research Part A: Policy and Practice</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45</w:t>
      </w:r>
      <w:r w:rsidRPr="00B46565">
        <w:rPr>
          <w:rFonts w:ascii="Times New Roman" w:hAnsi="Times New Roman" w:cs="Times New Roman"/>
          <w:noProof/>
          <w:sz w:val="24"/>
          <w:szCs w:val="24"/>
        </w:rPr>
        <w:t>(8), 839–848.</w:t>
      </w:r>
    </w:p>
    <w:p w:rsidR="00B46565" w:rsidRPr="00B46565" w:rsidRDefault="00B46565" w:rsidP="00B46565">
      <w:pPr>
        <w:widowControl w:val="0"/>
        <w:autoSpaceDE w:val="0"/>
        <w:autoSpaceDN w:val="0"/>
        <w:adjustRightInd w:val="0"/>
        <w:spacing w:line="240" w:lineRule="auto"/>
        <w:ind w:left="480" w:hanging="480"/>
        <w:rPr>
          <w:rFonts w:ascii="Times New Roman" w:hAnsi="Times New Roman" w:cs="Times New Roman"/>
          <w:noProof/>
          <w:sz w:val="24"/>
        </w:rPr>
      </w:pPr>
      <w:r w:rsidRPr="00B46565">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B46565">
        <w:rPr>
          <w:rFonts w:ascii="Times New Roman" w:hAnsi="Times New Roman" w:cs="Times New Roman"/>
          <w:i/>
          <w:iCs/>
          <w:noProof/>
          <w:sz w:val="24"/>
          <w:szCs w:val="24"/>
        </w:rPr>
        <w:t>Journal of Computer-Mediated Communication</w:t>
      </w:r>
      <w:r w:rsidRPr="00B46565">
        <w:rPr>
          <w:rFonts w:ascii="Times New Roman" w:hAnsi="Times New Roman" w:cs="Times New Roman"/>
          <w:noProof/>
          <w:sz w:val="24"/>
          <w:szCs w:val="24"/>
        </w:rPr>
        <w:t xml:space="preserve">, </w:t>
      </w:r>
      <w:r w:rsidRPr="00B46565">
        <w:rPr>
          <w:rFonts w:ascii="Times New Roman" w:hAnsi="Times New Roman" w:cs="Times New Roman"/>
          <w:i/>
          <w:iCs/>
          <w:noProof/>
          <w:sz w:val="24"/>
          <w:szCs w:val="24"/>
        </w:rPr>
        <w:t>10</w:t>
      </w:r>
      <w:r w:rsidRPr="00B46565">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2478" w:rsidRDefault="00882478" w:rsidP="00040DCA">
      <w:pPr>
        <w:spacing w:after="0" w:line="240" w:lineRule="auto"/>
      </w:pPr>
      <w:r>
        <w:separator/>
      </w:r>
    </w:p>
  </w:endnote>
  <w:endnote w:type="continuationSeparator" w:id="0">
    <w:p w:rsidR="00882478" w:rsidRDefault="00882478"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2478" w:rsidRDefault="00882478" w:rsidP="00040DCA">
      <w:pPr>
        <w:spacing w:after="0" w:line="240" w:lineRule="auto"/>
      </w:pPr>
      <w:r>
        <w:separator/>
      </w:r>
    </w:p>
  </w:footnote>
  <w:footnote w:type="continuationSeparator" w:id="0">
    <w:p w:rsidR="00882478" w:rsidRDefault="00882478"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952"/>
    <w:rsid w:val="00011FA5"/>
    <w:rsid w:val="00013303"/>
    <w:rsid w:val="0001478C"/>
    <w:rsid w:val="0001562C"/>
    <w:rsid w:val="00015F65"/>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F08E3"/>
    <w:rsid w:val="000F11C2"/>
    <w:rsid w:val="000F13A0"/>
    <w:rsid w:val="000F2BED"/>
    <w:rsid w:val="000F41D5"/>
    <w:rsid w:val="000F7C56"/>
    <w:rsid w:val="001002CD"/>
    <w:rsid w:val="00101389"/>
    <w:rsid w:val="00101749"/>
    <w:rsid w:val="00104EF8"/>
    <w:rsid w:val="00112458"/>
    <w:rsid w:val="00112AC7"/>
    <w:rsid w:val="00113206"/>
    <w:rsid w:val="00114440"/>
    <w:rsid w:val="001168A7"/>
    <w:rsid w:val="00116C96"/>
    <w:rsid w:val="001208AA"/>
    <w:rsid w:val="00122EB8"/>
    <w:rsid w:val="00123E0A"/>
    <w:rsid w:val="001261AF"/>
    <w:rsid w:val="001267BA"/>
    <w:rsid w:val="001270E2"/>
    <w:rsid w:val="001316D5"/>
    <w:rsid w:val="0013659A"/>
    <w:rsid w:val="00137C8C"/>
    <w:rsid w:val="00142678"/>
    <w:rsid w:val="001430E4"/>
    <w:rsid w:val="0014602D"/>
    <w:rsid w:val="00146326"/>
    <w:rsid w:val="00150008"/>
    <w:rsid w:val="001530B0"/>
    <w:rsid w:val="00155A0D"/>
    <w:rsid w:val="001603C7"/>
    <w:rsid w:val="00160B20"/>
    <w:rsid w:val="00163A01"/>
    <w:rsid w:val="00163EA2"/>
    <w:rsid w:val="00165187"/>
    <w:rsid w:val="00174CE4"/>
    <w:rsid w:val="00175076"/>
    <w:rsid w:val="00176AC4"/>
    <w:rsid w:val="001831FB"/>
    <w:rsid w:val="001835B4"/>
    <w:rsid w:val="00183F4F"/>
    <w:rsid w:val="00184D7A"/>
    <w:rsid w:val="001853AD"/>
    <w:rsid w:val="00187FB9"/>
    <w:rsid w:val="00191BFC"/>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5ED5"/>
    <w:rsid w:val="002D7992"/>
    <w:rsid w:val="002E0968"/>
    <w:rsid w:val="002E2B22"/>
    <w:rsid w:val="002E2BA8"/>
    <w:rsid w:val="002E5D66"/>
    <w:rsid w:val="002E625A"/>
    <w:rsid w:val="002E6A40"/>
    <w:rsid w:val="002F46E4"/>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26D0C"/>
    <w:rsid w:val="003336A3"/>
    <w:rsid w:val="00333E7A"/>
    <w:rsid w:val="00334AC9"/>
    <w:rsid w:val="003355AC"/>
    <w:rsid w:val="00336060"/>
    <w:rsid w:val="0034132A"/>
    <w:rsid w:val="003422B9"/>
    <w:rsid w:val="003431DE"/>
    <w:rsid w:val="003447E6"/>
    <w:rsid w:val="00344802"/>
    <w:rsid w:val="003459AD"/>
    <w:rsid w:val="00352DB3"/>
    <w:rsid w:val="0035306C"/>
    <w:rsid w:val="00354AAB"/>
    <w:rsid w:val="00354C4F"/>
    <w:rsid w:val="0035574C"/>
    <w:rsid w:val="00355751"/>
    <w:rsid w:val="00355A74"/>
    <w:rsid w:val="00356569"/>
    <w:rsid w:val="003574BB"/>
    <w:rsid w:val="00357B02"/>
    <w:rsid w:val="00362AD5"/>
    <w:rsid w:val="00362E16"/>
    <w:rsid w:val="003636E9"/>
    <w:rsid w:val="00365B42"/>
    <w:rsid w:val="00370459"/>
    <w:rsid w:val="003707EF"/>
    <w:rsid w:val="00370CDF"/>
    <w:rsid w:val="0037164B"/>
    <w:rsid w:val="00371AF7"/>
    <w:rsid w:val="003726B8"/>
    <w:rsid w:val="00375242"/>
    <w:rsid w:val="00375758"/>
    <w:rsid w:val="00377E1D"/>
    <w:rsid w:val="00380387"/>
    <w:rsid w:val="00381500"/>
    <w:rsid w:val="003822D1"/>
    <w:rsid w:val="00383EF9"/>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26A4"/>
    <w:rsid w:val="003C556B"/>
    <w:rsid w:val="003C5D87"/>
    <w:rsid w:val="003D2059"/>
    <w:rsid w:val="003D3529"/>
    <w:rsid w:val="003D3599"/>
    <w:rsid w:val="003D40FA"/>
    <w:rsid w:val="003D4CAD"/>
    <w:rsid w:val="003D5745"/>
    <w:rsid w:val="003D62AA"/>
    <w:rsid w:val="003D69A7"/>
    <w:rsid w:val="003D742E"/>
    <w:rsid w:val="003D7A56"/>
    <w:rsid w:val="003E0893"/>
    <w:rsid w:val="003E4270"/>
    <w:rsid w:val="003E4A16"/>
    <w:rsid w:val="003E66E6"/>
    <w:rsid w:val="003F59F2"/>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C5A"/>
    <w:rsid w:val="00421659"/>
    <w:rsid w:val="00422F53"/>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2C4A"/>
    <w:rsid w:val="004430FF"/>
    <w:rsid w:val="0044487C"/>
    <w:rsid w:val="00444A9B"/>
    <w:rsid w:val="0044609A"/>
    <w:rsid w:val="004464DF"/>
    <w:rsid w:val="004509FE"/>
    <w:rsid w:val="00452B54"/>
    <w:rsid w:val="00452C27"/>
    <w:rsid w:val="00452C5C"/>
    <w:rsid w:val="00453217"/>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4430"/>
    <w:rsid w:val="00495738"/>
    <w:rsid w:val="00495DE2"/>
    <w:rsid w:val="00497422"/>
    <w:rsid w:val="00497A81"/>
    <w:rsid w:val="00497C49"/>
    <w:rsid w:val="00497F79"/>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500159"/>
    <w:rsid w:val="0050123E"/>
    <w:rsid w:val="005012C7"/>
    <w:rsid w:val="0050226D"/>
    <w:rsid w:val="0050276C"/>
    <w:rsid w:val="005027C5"/>
    <w:rsid w:val="00502B3A"/>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35E"/>
    <w:rsid w:val="00541566"/>
    <w:rsid w:val="00543183"/>
    <w:rsid w:val="005440A6"/>
    <w:rsid w:val="00545AC3"/>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C9F"/>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B6F"/>
    <w:rsid w:val="005B534C"/>
    <w:rsid w:val="005B63FD"/>
    <w:rsid w:val="005C1683"/>
    <w:rsid w:val="005C2F4A"/>
    <w:rsid w:val="005C702C"/>
    <w:rsid w:val="005D02F8"/>
    <w:rsid w:val="005D0F83"/>
    <w:rsid w:val="005D3BD8"/>
    <w:rsid w:val="005D4B73"/>
    <w:rsid w:val="005D52EA"/>
    <w:rsid w:val="005D710F"/>
    <w:rsid w:val="005E068A"/>
    <w:rsid w:val="005E1255"/>
    <w:rsid w:val="005E23E2"/>
    <w:rsid w:val="005E403B"/>
    <w:rsid w:val="005F1589"/>
    <w:rsid w:val="005F1B10"/>
    <w:rsid w:val="005F28C4"/>
    <w:rsid w:val="005F2923"/>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3341"/>
    <w:rsid w:val="00633CD8"/>
    <w:rsid w:val="00634F41"/>
    <w:rsid w:val="0064210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2354"/>
    <w:rsid w:val="006E2F6F"/>
    <w:rsid w:val="006E5919"/>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37A47"/>
    <w:rsid w:val="0074136F"/>
    <w:rsid w:val="007419DC"/>
    <w:rsid w:val="00741D94"/>
    <w:rsid w:val="00742068"/>
    <w:rsid w:val="007426B4"/>
    <w:rsid w:val="0074458E"/>
    <w:rsid w:val="007456C6"/>
    <w:rsid w:val="007459F9"/>
    <w:rsid w:val="007462B7"/>
    <w:rsid w:val="00746F9F"/>
    <w:rsid w:val="007503EA"/>
    <w:rsid w:val="007507F8"/>
    <w:rsid w:val="00750DB6"/>
    <w:rsid w:val="00751E52"/>
    <w:rsid w:val="00752815"/>
    <w:rsid w:val="00753610"/>
    <w:rsid w:val="0075465A"/>
    <w:rsid w:val="00754B05"/>
    <w:rsid w:val="00754FC0"/>
    <w:rsid w:val="00763813"/>
    <w:rsid w:val="007639A2"/>
    <w:rsid w:val="00764605"/>
    <w:rsid w:val="007655C4"/>
    <w:rsid w:val="0076681B"/>
    <w:rsid w:val="00772943"/>
    <w:rsid w:val="00774630"/>
    <w:rsid w:val="00774834"/>
    <w:rsid w:val="00780868"/>
    <w:rsid w:val="0078480E"/>
    <w:rsid w:val="007855A9"/>
    <w:rsid w:val="007908D7"/>
    <w:rsid w:val="00791AAD"/>
    <w:rsid w:val="00792DB9"/>
    <w:rsid w:val="00795857"/>
    <w:rsid w:val="00795FB1"/>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6638"/>
    <w:rsid w:val="007F715E"/>
    <w:rsid w:val="007F73DC"/>
    <w:rsid w:val="00800A56"/>
    <w:rsid w:val="00802131"/>
    <w:rsid w:val="00803C47"/>
    <w:rsid w:val="008059BA"/>
    <w:rsid w:val="00805E6F"/>
    <w:rsid w:val="00806396"/>
    <w:rsid w:val="00810A12"/>
    <w:rsid w:val="00813EF7"/>
    <w:rsid w:val="00815B05"/>
    <w:rsid w:val="00816E73"/>
    <w:rsid w:val="008175DE"/>
    <w:rsid w:val="008211D4"/>
    <w:rsid w:val="008225AD"/>
    <w:rsid w:val="00822C85"/>
    <w:rsid w:val="00823870"/>
    <w:rsid w:val="0082480A"/>
    <w:rsid w:val="008261B0"/>
    <w:rsid w:val="00827752"/>
    <w:rsid w:val="00827DA2"/>
    <w:rsid w:val="00832B43"/>
    <w:rsid w:val="00835382"/>
    <w:rsid w:val="0084309D"/>
    <w:rsid w:val="0084361F"/>
    <w:rsid w:val="0084505F"/>
    <w:rsid w:val="008470F5"/>
    <w:rsid w:val="00847C19"/>
    <w:rsid w:val="00847CA7"/>
    <w:rsid w:val="00847E96"/>
    <w:rsid w:val="00850BE5"/>
    <w:rsid w:val="008533B4"/>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90DDF"/>
    <w:rsid w:val="008912E0"/>
    <w:rsid w:val="008948DD"/>
    <w:rsid w:val="00894F0A"/>
    <w:rsid w:val="00895184"/>
    <w:rsid w:val="00897A09"/>
    <w:rsid w:val="008A0557"/>
    <w:rsid w:val="008A30BD"/>
    <w:rsid w:val="008A3658"/>
    <w:rsid w:val="008A4CCF"/>
    <w:rsid w:val="008A6DCE"/>
    <w:rsid w:val="008B18CD"/>
    <w:rsid w:val="008C2681"/>
    <w:rsid w:val="008C3339"/>
    <w:rsid w:val="008C366E"/>
    <w:rsid w:val="008C37FB"/>
    <w:rsid w:val="008C7384"/>
    <w:rsid w:val="008D2705"/>
    <w:rsid w:val="008E1088"/>
    <w:rsid w:val="008E1863"/>
    <w:rsid w:val="008E26AA"/>
    <w:rsid w:val="008E33A5"/>
    <w:rsid w:val="008E7AF7"/>
    <w:rsid w:val="008F0055"/>
    <w:rsid w:val="008F190F"/>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5FE6"/>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0018"/>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3C86"/>
    <w:rsid w:val="00A94AA0"/>
    <w:rsid w:val="00A95C49"/>
    <w:rsid w:val="00A965F1"/>
    <w:rsid w:val="00A976D9"/>
    <w:rsid w:val="00A9775D"/>
    <w:rsid w:val="00AA0744"/>
    <w:rsid w:val="00AA0F1F"/>
    <w:rsid w:val="00AA30EE"/>
    <w:rsid w:val="00AA6ED9"/>
    <w:rsid w:val="00AA701D"/>
    <w:rsid w:val="00AB2E71"/>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320C"/>
    <w:rsid w:val="00B43FC6"/>
    <w:rsid w:val="00B44527"/>
    <w:rsid w:val="00B44600"/>
    <w:rsid w:val="00B44884"/>
    <w:rsid w:val="00B45841"/>
    <w:rsid w:val="00B46565"/>
    <w:rsid w:val="00B47B00"/>
    <w:rsid w:val="00B47D15"/>
    <w:rsid w:val="00B517CC"/>
    <w:rsid w:val="00B51829"/>
    <w:rsid w:val="00B539F4"/>
    <w:rsid w:val="00B553C2"/>
    <w:rsid w:val="00B608E0"/>
    <w:rsid w:val="00B63547"/>
    <w:rsid w:val="00B644AD"/>
    <w:rsid w:val="00B64712"/>
    <w:rsid w:val="00B64B24"/>
    <w:rsid w:val="00B66048"/>
    <w:rsid w:val="00B662CB"/>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F86"/>
    <w:rsid w:val="00BD7B11"/>
    <w:rsid w:val="00BD7ECD"/>
    <w:rsid w:val="00BE1E5F"/>
    <w:rsid w:val="00BE2A24"/>
    <w:rsid w:val="00BE52BB"/>
    <w:rsid w:val="00BE7799"/>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47B06"/>
    <w:rsid w:val="00C532B1"/>
    <w:rsid w:val="00C53892"/>
    <w:rsid w:val="00C55EE6"/>
    <w:rsid w:val="00C56229"/>
    <w:rsid w:val="00C568A7"/>
    <w:rsid w:val="00C57E2B"/>
    <w:rsid w:val="00C6054C"/>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67FAD"/>
    <w:rsid w:val="00D70686"/>
    <w:rsid w:val="00D72B0E"/>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47FBA"/>
    <w:rsid w:val="00E55287"/>
    <w:rsid w:val="00E57074"/>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B70"/>
    <w:rsid w:val="00F02ECA"/>
    <w:rsid w:val="00F034B1"/>
    <w:rsid w:val="00F034DC"/>
    <w:rsid w:val="00F07AAA"/>
    <w:rsid w:val="00F07CD3"/>
    <w:rsid w:val="00F07CFD"/>
    <w:rsid w:val="00F13A3D"/>
    <w:rsid w:val="00F142DE"/>
    <w:rsid w:val="00F143C7"/>
    <w:rsid w:val="00F14C62"/>
    <w:rsid w:val="00F15298"/>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B0EE5"/>
    <w:rsid w:val="00FB2A51"/>
    <w:rsid w:val="00FB3C10"/>
    <w:rsid w:val="00FB5C10"/>
    <w:rsid w:val="00FB61AB"/>
    <w:rsid w:val="00FC0311"/>
    <w:rsid w:val="00FC46F6"/>
    <w:rsid w:val="00FD223B"/>
    <w:rsid w:val="00FD4C24"/>
    <w:rsid w:val="00FD711B"/>
    <w:rsid w:val="00FD7C01"/>
    <w:rsid w:val="00FE0335"/>
    <w:rsid w:val="00FE1050"/>
    <w:rsid w:val="00FE2F70"/>
    <w:rsid w:val="00FE4FDE"/>
    <w:rsid w:val="00FE7891"/>
    <w:rsid w:val="00FF01A8"/>
    <w:rsid w:val="00FF07AF"/>
    <w:rsid w:val="00FF38A2"/>
    <w:rsid w:val="00FF4708"/>
    <w:rsid w:val="00FF4E2C"/>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01266"/>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5A635-6C14-4F07-8421-41DEC97E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11662</TotalTime>
  <Pages>23</Pages>
  <Words>15863</Words>
  <Characters>90424</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1278</cp:revision>
  <dcterms:created xsi:type="dcterms:W3CDTF">2019-01-29T19:43:00Z</dcterms:created>
  <dcterms:modified xsi:type="dcterms:W3CDTF">2019-05-20T19:07:00Z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